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существенных условий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контракта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65.1 статьи 112 Федерального закона </w:t>
      </w:r>
      <w:r>
        <w:rPr>
          <w:rFonts w:ascii="Times New Roman" w:hAnsi="Times New Roman"/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поступившего обращения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бществ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с ограниченной ответственностью «ТСК «РУАЛ» </w:t>
      </w:r>
      <w:r>
        <w:rPr>
          <w:rFonts w:ascii="Times New Roman" w:hAnsi="Times New Roman"/>
          <w:sz w:val="28"/>
          <w:szCs w:val="28"/>
        </w:rPr>
        <w:t xml:space="preserve">от 02.10.2023 № ТСК-454</w:t>
      </w:r>
      <w:r>
        <w:rPr>
          <w:rFonts w:ascii="Times New Roman" w:hAnsi="Times New Roman"/>
          <w:sz w:val="28"/>
          <w:szCs w:val="28"/>
        </w:rPr>
        <w:t xml:space="preserve">, распоряжением правительства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________ №______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авансовых платежах по договорам (государственным контрактам)» </w:t>
      </w:r>
      <w:r>
        <w:rPr>
          <w:rFonts w:ascii="Times New Roman" w:hAnsi="Times New Roman"/>
          <w:sz w:val="28"/>
          <w:szCs w:val="28"/>
        </w:rPr>
        <w:t xml:space="preserve">и в связи с возникновением обстоятельств, влекущих невозможность исполнения контракта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numPr>
          <w:numId w:val="1"/>
          <w:ilvl w:val="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Областному государственному бюджетному учреждению «Служба заказчика (застройщика) в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обеспечить внесение изменений в контракт от 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(реестровый номер контракта </w:t>
      </w:r>
      <w:r>
        <w:rPr>
          <w:rFonts w:ascii="Times New Roman" w:hAnsi="Times New Roman"/>
          <w:sz w:val="28"/>
          <w:szCs w:val="28"/>
        </w:rPr>
        <w:t xml:space="preserve">2790155113323000014</w:t>
      </w:r>
      <w:r>
        <w:rPr>
          <w:rFonts w:ascii="Times New Roman" w:hAnsi="Times New Roman"/>
          <w:sz w:val="28"/>
          <w:szCs w:val="28"/>
        </w:rPr>
        <w:t xml:space="preserve">) на </w:t>
      </w:r>
      <w:r>
        <w:rPr>
          <w:rFonts w:ascii="Times New Roman" w:hAnsi="Times New Roman"/>
          <w:sz w:val="28"/>
          <w:szCs w:val="28"/>
        </w:rPr>
        <w:t xml:space="preserve">выполнение работ по строительству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135-квартирного жилого дома в г. Облучье Облученского района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(далее – Контракт) в части изменения существенных условий Контракта по соглашению сторон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величи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аванс до </w:t>
      </w:r>
      <w:r>
        <w:rPr>
          <w:rFonts w:ascii="Times New Roman" w:hAnsi="Times New Roman"/>
          <w:sz w:val="28"/>
          <w:szCs w:val="28"/>
        </w:rPr>
        <w:t xml:space="preserve">50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пятидесяти</w:t>
      </w:r>
      <w:r>
        <w:rPr>
          <w:rFonts w:ascii="Times New Roman" w:hAnsi="Times New Roman"/>
          <w:sz w:val="28"/>
          <w:szCs w:val="28"/>
        </w:rPr>
        <w:t xml:space="preserve">) процент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от цены Контракта.</w:t>
      </w:r>
    </w:p>
    <w:p>
      <w:pPr>
        <w:numPr>
          <w:numId w:val="1"/>
          <w:ilvl w:val="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распоряжение вступает </w:t>
      </w:r>
      <w:r>
        <w:rPr>
          <w:rFonts w:ascii="Times New Roman" w:hAnsi="Times New Roman"/>
          <w:sz w:val="28"/>
          <w:szCs w:val="28"/>
        </w:rPr>
        <w:t xml:space="preserve">в силу со дня его подписания.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Р.Э. Гольдштейн</w:t>
      </w:r>
    </w:p>
    <w:sectPr>
      <w:headerReference w:type="default" r:id="rId9"/>
      <w:headerReference w:type="first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jc w:val="right"/>
      <w:rPr>
        <w:sz w:val="18"/>
        <w:szCs w:val="18"/>
      </w:rPr>
    </w:pPr>
    <w:r>
      <w:rPr>
        <w:sz w:val="18"/>
        <w:szCs w:val="18"/>
      </w:rPr>
      <w:t xml:space="preserve">Сташкова/2022-205-рп-АВТО(1)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center"/>
      <w:rPr>
        <w:lang w:val="ru-RU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center"/>
    </w:pP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styleId="a4" w:customStyle="1">
    <w:name w:val="Верхний колонтитул Знак"/>
    <w:link w:val="a3"/>
    <w:uiPriority w:val="99"/>
    <w:rPr>
      <w:rFonts w:cs="Times New Roman"/>
    </w:rPr>
  </w:style>
  <w:style w:type="paragraph" w:styleId="ConsPlusNormal" w:customStyle="1">
    <w:name w:val="ConsPlusNormal"/>
    <w:pPr>
      <w:widowControl w:val="off"/>
    </w:pPr>
    <w:rPr>
      <w:rFonts w:cs="Calibri"/>
      <w:sz w:val="22"/>
    </w:rPr>
  </w:style>
  <w:style w:type="paragraph" w:styleId="ConsPlusTitle" w:customStyle="1">
    <w:name w:val="ConsPlusTitle"/>
    <w:pPr>
      <w:widowControl w:val="off"/>
    </w:pPr>
    <w:rPr>
      <w:rFonts w:cs="Calibri"/>
      <w:b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</w:style>
  <w:style w:type="paragraph" w:styleId="a7">
    <w:name w:val="No Spacing"/>
    <w:uiPriority w:val="1"/>
    <w:qFormat/>
    <w:rPr>
      <w:rFonts w:eastAsia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0B30-1496-4DAA-8B80-2C69C8BE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1038</Characters>
  <CharactersWithSpaces>1218</CharactersWithSpaces>
  <Company>1</Company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6</TotalTime>
  <Words>182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13</cp:revision>
  <cp:lastPrinted>2023-10-06T02:23:00Z</cp:lastPrinted>
  <dcterms:created xsi:type="dcterms:W3CDTF">2023-09-19T00:38:00Z</dcterms:created>
  <dcterms:modified xsi:type="dcterms:W3CDTF">2023-10-09T23:13:00Z</dcterms:modified>
</cp:coreProperties>
</file>